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63" w:rsidRPr="00D64B6A" w:rsidRDefault="007F2363" w:rsidP="007F236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Республики Беларусь 23 февраля 2001 г. N 1/2303</w:t>
      </w:r>
    </w:p>
    <w:p w:rsidR="007F2363" w:rsidRPr="00D64B6A" w:rsidRDefault="007F2363" w:rsidP="007F23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7F2363" w:rsidRPr="00D64B6A" w:rsidRDefault="007F2363" w:rsidP="007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5 декабря 1997 г. N 630</w:t>
      </w:r>
    </w:p>
    <w:p w:rsidR="007F2363" w:rsidRPr="00D64B6A" w:rsidRDefault="007F2363" w:rsidP="007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О РЕАГИРОВАНИИ ДОЛЖНОСТНЫХ ЛИЦ НА КРИТИЧЕСКИЕ ВЫСТУПЛЕНИЯ</w:t>
      </w:r>
    </w:p>
    <w:p w:rsidR="007F2363" w:rsidRPr="00D64B6A" w:rsidRDefault="007F2363" w:rsidP="007F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В ГОСУДАРСТВЕННЫХ СРЕДСТВАХ МАССОВОЙ ИНФОРМАЦИИ</w:t>
      </w:r>
    </w:p>
    <w:p w:rsidR="007F2363" w:rsidRPr="00D64B6A" w:rsidRDefault="007F2363" w:rsidP="007F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В целях укрепления исполнительской дисциплины, повышения роли государственных средств массовой информации в общественно-политической и социально-экономической жизни общества ПОСТАНОВЛЯЮ: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B6A">
        <w:rPr>
          <w:rFonts w:ascii="Times New Roman" w:hAnsi="Times New Roman" w:cs="Times New Roman"/>
          <w:sz w:val="28"/>
          <w:szCs w:val="28"/>
        </w:rPr>
        <w:t xml:space="preserve">Установить, что государственные средства массовой информации Республики Беларусь уведомляют организации об опубликованных в соответствующих периодических изданиях либо прозвучавших в программах теле- и радиоканалов материалах, содержащих сведения о невыполнении или ненадлежащем выполнении должностными лицами и работниками этих организаций </w:t>
      </w:r>
      <w:hyperlink r:id="rId7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Республики Беларусь, решений Президента Республики Беларусь, законов Республики Беларусь, решений Совета Министров Республики Беларусь, а также информируют об этом Комитет государственного контроля</w:t>
      </w:r>
      <w:proofErr w:type="gramEnd"/>
      <w:r w:rsidRPr="00D64B6A">
        <w:rPr>
          <w:rFonts w:ascii="Times New Roman" w:hAnsi="Times New Roman" w:cs="Times New Roman"/>
          <w:sz w:val="28"/>
          <w:szCs w:val="28"/>
        </w:rPr>
        <w:t xml:space="preserve"> и Генеральную прокуратуру.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D64B6A">
        <w:rPr>
          <w:rFonts w:ascii="Times New Roman" w:hAnsi="Times New Roman" w:cs="Times New Roman"/>
          <w:sz w:val="28"/>
          <w:szCs w:val="28"/>
        </w:rPr>
        <w:t>2. Руководители государственных органов и иных организаций обязаны: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обеспечивать рассмотрение опубликованных в периодических изданиях, учредителями которых являются республиканские и местные государственные органы, либо прозвучавших в программах теле- и радиоканалов критических материалов в свой адрес или в адрес подчиненных работников и в пределах компетенции принимать меры, предусмотренные законодательством Республики Беларусь;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B6A">
        <w:rPr>
          <w:rFonts w:ascii="Times New Roman" w:hAnsi="Times New Roman" w:cs="Times New Roman"/>
          <w:sz w:val="28"/>
          <w:szCs w:val="28"/>
        </w:rPr>
        <w:t xml:space="preserve">направлять сведения о рассмотрении сообщений о невыполнении или ненадлежащем выполнении должностными лицами и работниками организаций </w:t>
      </w:r>
      <w:hyperlink r:id="rId10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Республики Беларусь, решений Президента Республики Беларусь, законов Республики Беларусь, решений Совета Министров Республики Беларусь, а также о принятых мерах в соответствующие государственные средства массовой информации в течение месяца с момента опубликования или выхода в эфир таких сообщений.</w:t>
      </w:r>
      <w:proofErr w:type="gramEnd"/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0"/>
      <w:bookmarkEnd w:id="1"/>
      <w:r w:rsidRPr="00D64B6A">
        <w:rPr>
          <w:rFonts w:ascii="Times New Roman" w:hAnsi="Times New Roman" w:cs="Times New Roman"/>
          <w:sz w:val="28"/>
          <w:szCs w:val="28"/>
        </w:rPr>
        <w:t>3. Установить, что критические материалы по острым общественно-</w:t>
      </w:r>
      <w:r w:rsidRPr="00D64B6A">
        <w:rPr>
          <w:rFonts w:ascii="Times New Roman" w:hAnsi="Times New Roman" w:cs="Times New Roman"/>
          <w:sz w:val="28"/>
          <w:szCs w:val="28"/>
        </w:rPr>
        <w:lastRenderedPageBreak/>
        <w:t>политическим и социально-экономическим проблемам, которые не решены вследствие безответственного отношения к делу должностных лиц государственных органов и иных организаций, рассматриваются на коллегиях соответствующих государственных органов или руководителями организаций в месячный срок со дня их опубликования.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4B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B6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4. Возложить на руководителей организаций персональную ответственность за выполнение требований, изложенных в </w:t>
      </w:r>
      <w:hyperlink w:anchor="P15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настоящего Указа. Невыполнение без уважительных причин этих требований влечет применение к указанным должностным лицам мер дисциплинарной ответственности, вплоть до освобождения их от занимаемых должностей.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4B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B6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5. Руководителям государственных средств массовой информации: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считать обеспечение объективности и действенности критических выступлений одной из основных задач своей деятельности;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обеспечивать своевременное отражение на страницах газет и журналов, в радио- и телепрограммах результатов реагирования на критические материалы;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предавать гласности факты бюрократизма и волокиты в разрешении справедливых жалоб граждан.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6. Государственные средства массовой информации несут ответственность за необоснованную критику в соответствии с законодательством о печати и других средствах массовой информации.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64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B6A">
        <w:rPr>
          <w:rFonts w:ascii="Times New Roman" w:hAnsi="Times New Roman" w:cs="Times New Roman"/>
          <w:sz w:val="28"/>
          <w:szCs w:val="28"/>
        </w:rPr>
        <w:t xml:space="preserve"> выполнением настоящего Указа возложить на Комитет государственного контроля и Министерство информации.</w:t>
      </w:r>
    </w:p>
    <w:p w:rsidR="007F2363" w:rsidRPr="00D64B6A" w:rsidRDefault="007F2363" w:rsidP="007F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D64B6A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64B6A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28.05.2008 N 286)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B6A">
        <w:rPr>
          <w:rFonts w:ascii="Times New Roman" w:hAnsi="Times New Roman" w:cs="Times New Roman"/>
          <w:sz w:val="28"/>
          <w:szCs w:val="28"/>
        </w:rPr>
        <w:t>8. Настоящий Указ вступает в силу со дня его опубликования.</w:t>
      </w: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2363" w:rsidRPr="00D64B6A" w:rsidTr="00351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363" w:rsidRPr="00D64B6A" w:rsidRDefault="007F2363" w:rsidP="00351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A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2363" w:rsidRPr="00D64B6A" w:rsidRDefault="007F2363" w:rsidP="00351A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A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F2363" w:rsidRPr="00D64B6A" w:rsidRDefault="007F2363" w:rsidP="007F2363">
      <w:pPr>
        <w:rPr>
          <w:rFonts w:ascii="Times New Roman" w:hAnsi="Times New Roman"/>
          <w:sz w:val="28"/>
          <w:szCs w:val="28"/>
        </w:rPr>
      </w:pPr>
    </w:p>
    <w:p w:rsidR="00FE19DC" w:rsidRPr="007F2363" w:rsidRDefault="00FE19DC" w:rsidP="007F2363">
      <w:bookmarkStart w:id="2" w:name="_GoBack"/>
      <w:bookmarkEnd w:id="2"/>
    </w:p>
    <w:sectPr w:rsidR="00FE19DC" w:rsidRPr="007F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A"/>
    <w:rsid w:val="007F2363"/>
    <w:rsid w:val="00983D7A"/>
    <w:rsid w:val="00DC1E3B"/>
    <w:rsid w:val="00F87B48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8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83D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3F25C2D59F486F9057C17815EA6B3681572D8983EF76832AC30389C2C33D227DDDB26C1422A7339DC896950iDG" TargetMode="External"/><Relationship Id="rId13" Type="http://schemas.openxmlformats.org/officeDocument/2006/relationships/hyperlink" Target="consultantplus://offline/ref=6233F25C2D59F486F9057C17815EA6B3681572D8983EF76832AC30389C2C33D227DDDB26C1422A7339DC896850i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3F25C2D59F486F9057C17815EA6B3681572D89834FF6D32AF30389C2C33D2275DiDG" TargetMode="External"/><Relationship Id="rId12" Type="http://schemas.openxmlformats.org/officeDocument/2006/relationships/hyperlink" Target="consultantplus://offline/ref=6233F25C2D59F486F9057C17815EA6B3681572D8983EF76832AC30389C2C33D227DDDB26C1422A7339DC896950i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3F25C2D59F486F9057C17815EA6B3681572D8983EF76832AC30389C2C33D227DDDB26C1422A7339DC896A50i4G" TargetMode="External"/><Relationship Id="rId11" Type="http://schemas.openxmlformats.org/officeDocument/2006/relationships/hyperlink" Target="consultantplus://offline/ref=6233F25C2D59F486F9057C17815EA6B3681572D8983EF76832AC30389C2C33D227DDDB26C1422A7339DC896950i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33F25C2D59F486F9057C17815EA6B3681572D89834FF6D32AF30389C2C33D2275Di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3F25C2D59F486F9057C17815EA6B3681572D8983EF76832AC30389C2C33D227DDDB26C1422A7339DC896950i9G" TargetMode="External"/><Relationship Id="rId14" Type="http://schemas.openxmlformats.org/officeDocument/2006/relationships/hyperlink" Target="consultantplus://offline/ref=6233F25C2D59F486F9057C17815EA6B3681572D8983EF76832AC30389C2C33D227DDDB26C1422A7339DC89685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Buber, Irina</dc:creator>
  <cp:lastModifiedBy>Buber, Irina</cp:lastModifiedBy>
  <cp:revision>2</cp:revision>
  <dcterms:created xsi:type="dcterms:W3CDTF">2016-06-24T10:39:00Z</dcterms:created>
  <dcterms:modified xsi:type="dcterms:W3CDTF">2016-06-24T10:39:00Z</dcterms:modified>
</cp:coreProperties>
</file>